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C7EE"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b/>
          <w:bCs/>
          <w:kern w:val="0"/>
          <w:lang w:eastAsia="de-DE"/>
          <w14:ligatures w14:val="none"/>
        </w:rPr>
        <w:t>resilience by art –</w:t>
      </w:r>
      <w:r w:rsidRPr="008035D6">
        <w:rPr>
          <w:rFonts w:ascii="Courier New" w:eastAsia="Times New Roman" w:hAnsi="Courier New" w:cs="Courier New"/>
          <w:kern w:val="0"/>
          <w:lang w:eastAsia="de-DE"/>
          <w14:ligatures w14:val="none"/>
        </w:rPr>
        <w:br/>
      </w:r>
      <w:r w:rsidRPr="008035D6">
        <w:rPr>
          <w:rFonts w:ascii="Courier New" w:eastAsia="Times New Roman" w:hAnsi="Courier New" w:cs="Courier New"/>
          <w:b/>
          <w:bCs/>
          <w:kern w:val="0"/>
          <w:lang w:eastAsia="de-DE"/>
          <w14:ligatures w14:val="none"/>
        </w:rPr>
        <w:t>BORder EXPERIments</w:t>
      </w:r>
    </w:p>
    <w:p w14:paraId="7D3BED45"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b/>
          <w:bCs/>
          <w:kern w:val="0"/>
          <w:lang w:eastAsia="de-DE"/>
          <w14:ligatures w14:val="none"/>
        </w:rPr>
        <w:t>Creative Encounter in Podlasie (Eastern Poland)</w:t>
      </w:r>
      <w:r w:rsidRPr="008035D6">
        <w:rPr>
          <w:rFonts w:ascii="Courier New" w:eastAsia="Times New Roman" w:hAnsi="Courier New" w:cs="Courier New"/>
          <w:kern w:val="0"/>
          <w:lang w:eastAsia="de-DE"/>
          <w14:ligatures w14:val="none"/>
        </w:rPr>
        <w:br/>
      </w:r>
      <w:r w:rsidRPr="008035D6">
        <w:rPr>
          <w:rFonts w:ascii="Courier New" w:eastAsia="Times New Roman" w:hAnsi="Courier New" w:cs="Courier New"/>
          <w:b/>
          <w:bCs/>
          <w:kern w:val="0"/>
          <w:lang w:eastAsia="de-DE"/>
          <w14:ligatures w14:val="none"/>
        </w:rPr>
        <w:t>02 Aug – 16 Aug 2026</w:t>
      </w:r>
    </w:p>
    <w:p w14:paraId="7F0A5AFC" w14:textId="77777777" w:rsidR="008035D6" w:rsidRPr="008035D6" w:rsidRDefault="002D0DFD" w:rsidP="008035D6">
      <w:pPr>
        <w:spacing w:after="0" w:line="240" w:lineRule="auto"/>
        <w:rPr>
          <w:rFonts w:ascii="Courier New" w:eastAsia="Times New Roman" w:hAnsi="Courier New" w:cs="Courier New"/>
          <w:kern w:val="0"/>
          <w:lang w:eastAsia="de-DE"/>
          <w14:ligatures w14:val="none"/>
        </w:rPr>
      </w:pPr>
      <w:r w:rsidRPr="002D0DFD">
        <w:rPr>
          <w:rFonts w:ascii="Courier New" w:eastAsia="Times New Roman" w:hAnsi="Courier New" w:cs="Courier New"/>
          <w:noProof/>
          <w:kern w:val="0"/>
          <w:lang w:eastAsia="de-DE"/>
        </w:rPr>
        <w:pict w14:anchorId="5FC4E166">
          <v:rect id="_x0000_i1041" alt="" style="width:453.6pt;height:.05pt;mso-width-percent:0;mso-height-percent:0;mso-width-percent:0;mso-height-percent:0" o:hralign="center" o:hrstd="t" o:hr="t" fillcolor="#a0a0a0" stroked="f"/>
        </w:pict>
      </w:r>
    </w:p>
    <w:p w14:paraId="4B517D8B" w14:textId="77777777" w:rsidR="008035D6" w:rsidRPr="008035D6" w:rsidRDefault="008035D6" w:rsidP="008035D6">
      <w:pPr>
        <w:spacing w:before="100" w:beforeAutospacing="1" w:after="100" w:afterAutospacing="1" w:line="240" w:lineRule="auto"/>
        <w:outlineLvl w:val="2"/>
        <w:rPr>
          <w:rFonts w:ascii="Courier New" w:eastAsia="Times New Roman" w:hAnsi="Courier New" w:cs="Courier New"/>
          <w:b/>
          <w:bCs/>
          <w:kern w:val="0"/>
          <w:sz w:val="27"/>
          <w:szCs w:val="27"/>
          <w:lang w:eastAsia="de-DE"/>
          <w14:ligatures w14:val="none"/>
        </w:rPr>
      </w:pPr>
      <w:r w:rsidRPr="008035D6">
        <w:rPr>
          <w:rFonts w:ascii="Courier New" w:eastAsia="Times New Roman" w:hAnsi="Courier New" w:cs="Courier New"/>
          <w:b/>
          <w:bCs/>
          <w:kern w:val="0"/>
          <w:sz w:val="27"/>
          <w:szCs w:val="27"/>
          <w:lang w:eastAsia="de-DE"/>
          <w14:ligatures w14:val="none"/>
        </w:rPr>
        <w:t>Vision</w:t>
      </w:r>
    </w:p>
    <w:p w14:paraId="104A0B0D"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i/>
          <w:iCs/>
          <w:kern w:val="0"/>
          <w:lang w:eastAsia="de-DE"/>
          <w14:ligatures w14:val="none"/>
        </w:rPr>
        <w:t>on the move VII</w:t>
      </w:r>
      <w:r w:rsidRPr="008035D6">
        <w:rPr>
          <w:rFonts w:ascii="Courier New" w:eastAsia="Times New Roman" w:hAnsi="Courier New" w:cs="Courier New"/>
          <w:kern w:val="0"/>
          <w:lang w:eastAsia="de-DE"/>
          <w14:ligatures w14:val="none"/>
        </w:rPr>
        <w:t xml:space="preserve"> invites young Europeans to co-create a peace and freedom camp – a living laboratory of democracy, creativity, and courage. It aims to demonstrate that art can overcome borders, heal wounds, and inspire action.</w:t>
      </w:r>
    </w:p>
    <w:p w14:paraId="0396A521"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In a time marked by war, authoritarian pressure, displacement, and climate crisis, the project creates a space where art transcends boundaries, makes injuries visible, and explores new forms of solidarity and collective action.</w:t>
      </w:r>
    </w:p>
    <w:p w14:paraId="45498754" w14:textId="77777777" w:rsidR="008035D6" w:rsidRPr="008035D6" w:rsidRDefault="002D0DFD" w:rsidP="008035D6">
      <w:pPr>
        <w:spacing w:after="0" w:line="240" w:lineRule="auto"/>
        <w:rPr>
          <w:rFonts w:ascii="Courier New" w:eastAsia="Times New Roman" w:hAnsi="Courier New" w:cs="Courier New"/>
          <w:kern w:val="0"/>
          <w:lang w:eastAsia="de-DE"/>
          <w14:ligatures w14:val="none"/>
        </w:rPr>
      </w:pPr>
      <w:r w:rsidRPr="002D0DFD">
        <w:rPr>
          <w:rFonts w:ascii="Courier New" w:eastAsia="Times New Roman" w:hAnsi="Courier New" w:cs="Courier New"/>
          <w:noProof/>
          <w:kern w:val="0"/>
          <w:lang w:eastAsia="de-DE"/>
        </w:rPr>
        <w:pict w14:anchorId="0C1F7EE9">
          <v:rect id="_x0000_i1040" alt="" style="width:453.6pt;height:.05pt;mso-width-percent:0;mso-height-percent:0;mso-width-percent:0;mso-height-percent:0" o:hralign="center" o:hrstd="t" o:hr="t" fillcolor="#a0a0a0" stroked="f"/>
        </w:pict>
      </w:r>
    </w:p>
    <w:p w14:paraId="30D97F07" w14:textId="77777777" w:rsidR="008035D6" w:rsidRPr="008035D6" w:rsidRDefault="008035D6" w:rsidP="008035D6">
      <w:pPr>
        <w:spacing w:before="100" w:beforeAutospacing="1" w:after="100" w:afterAutospacing="1" w:line="240" w:lineRule="auto"/>
        <w:outlineLvl w:val="2"/>
        <w:rPr>
          <w:rFonts w:ascii="Courier New" w:eastAsia="Times New Roman" w:hAnsi="Courier New" w:cs="Courier New"/>
          <w:b/>
          <w:bCs/>
          <w:kern w:val="0"/>
          <w:sz w:val="27"/>
          <w:szCs w:val="27"/>
          <w:lang w:eastAsia="de-DE"/>
          <w14:ligatures w14:val="none"/>
        </w:rPr>
      </w:pPr>
      <w:r w:rsidRPr="008035D6">
        <w:rPr>
          <w:rFonts w:ascii="Courier New" w:eastAsia="Times New Roman" w:hAnsi="Courier New" w:cs="Courier New"/>
          <w:b/>
          <w:bCs/>
          <w:kern w:val="0"/>
          <w:sz w:val="27"/>
          <w:szCs w:val="27"/>
          <w:lang w:eastAsia="de-DE"/>
          <w14:ligatures w14:val="none"/>
        </w:rPr>
        <w:t>European &amp; Regional Context</w:t>
      </w:r>
    </w:p>
    <w:p w14:paraId="22EAFD65"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b/>
          <w:bCs/>
          <w:kern w:val="0"/>
          <w:lang w:eastAsia="de-DE"/>
          <w14:ligatures w14:val="none"/>
        </w:rPr>
        <w:t>Podlasie – a European hotspot region</w:t>
      </w:r>
    </w:p>
    <w:p w14:paraId="2C07DAF8"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The Podlasie region, located at the Polish-Belarusian external EU border, has for years been a politically and humanly sensitive area. Hybrid border conflicts, irregular crossings, pushbacks, and the tension between human rights (the right to asylum) and the protection of EU external borders shape everyday life.</w:t>
      </w:r>
    </w:p>
    <w:p w14:paraId="44681650"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The creative encounter understands Podlasie not only as a place of analysis, but as a European resonance space where young people respond artistically, critically, and in solidarity to these challenges.</w:t>
      </w:r>
    </w:p>
    <w:p w14:paraId="682CDA12" w14:textId="77777777" w:rsidR="008035D6" w:rsidRPr="008035D6" w:rsidRDefault="002D0DFD" w:rsidP="008035D6">
      <w:pPr>
        <w:spacing w:after="0" w:line="240" w:lineRule="auto"/>
        <w:rPr>
          <w:rFonts w:ascii="Courier New" w:eastAsia="Times New Roman" w:hAnsi="Courier New" w:cs="Courier New"/>
          <w:kern w:val="0"/>
          <w:lang w:eastAsia="de-DE"/>
          <w14:ligatures w14:val="none"/>
        </w:rPr>
      </w:pPr>
      <w:r w:rsidRPr="002D0DFD">
        <w:rPr>
          <w:rFonts w:ascii="Courier New" w:eastAsia="Times New Roman" w:hAnsi="Courier New" w:cs="Courier New"/>
          <w:noProof/>
          <w:kern w:val="0"/>
          <w:lang w:eastAsia="de-DE"/>
        </w:rPr>
        <w:pict w14:anchorId="6457A2E5">
          <v:rect id="_x0000_i1039" alt="" style="width:453.6pt;height:.05pt;mso-width-percent:0;mso-height-percent:0;mso-width-percent:0;mso-height-percent:0" o:hralign="center" o:hrstd="t" o:hr="t" fillcolor="#a0a0a0" stroked="f"/>
        </w:pict>
      </w:r>
    </w:p>
    <w:p w14:paraId="1BB6CAAB" w14:textId="77777777" w:rsidR="008035D6" w:rsidRPr="008035D6" w:rsidRDefault="008035D6" w:rsidP="008035D6">
      <w:pPr>
        <w:spacing w:before="100" w:beforeAutospacing="1" w:after="100" w:afterAutospacing="1" w:line="240" w:lineRule="auto"/>
        <w:outlineLvl w:val="2"/>
        <w:rPr>
          <w:rFonts w:ascii="Courier New" w:eastAsia="Times New Roman" w:hAnsi="Courier New" w:cs="Courier New"/>
          <w:b/>
          <w:bCs/>
          <w:kern w:val="0"/>
          <w:sz w:val="27"/>
          <w:szCs w:val="27"/>
          <w:lang w:eastAsia="de-DE"/>
          <w14:ligatures w14:val="none"/>
        </w:rPr>
      </w:pPr>
      <w:r w:rsidRPr="008035D6">
        <w:rPr>
          <w:rFonts w:ascii="Courier New" w:eastAsia="Times New Roman" w:hAnsi="Courier New" w:cs="Courier New"/>
          <w:b/>
          <w:bCs/>
          <w:kern w:val="0"/>
          <w:sz w:val="27"/>
          <w:szCs w:val="27"/>
          <w:lang w:eastAsia="de-DE"/>
          <w14:ligatures w14:val="none"/>
        </w:rPr>
        <w:t>Project Approach – Art as Encounter</w:t>
      </w:r>
    </w:p>
    <w:p w14:paraId="4E89CBB3"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At the core is collaborative artistic work as a form of dialogue, empowerment, and political education.</w:t>
      </w:r>
    </w:p>
    <w:p w14:paraId="17587A1B"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Participants from Belarus, Ukraine, Poland, Georgia, Germany, and other European countries will develop artistic formats together that connect personal experiences with societal questions – beyond national borders and political labels.</w:t>
      </w:r>
    </w:p>
    <w:p w14:paraId="38511CC0" w14:textId="77777777" w:rsidR="008035D6" w:rsidRPr="008035D6" w:rsidRDefault="008035D6" w:rsidP="008035D6">
      <w:pPr>
        <w:spacing w:after="0"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pict w14:anchorId="14E5A570">
          <v:rect id="_x0000_i1028" style="width:0;height:1.5pt" o:hralign="center" o:hrstd="t" o:hr="t" fillcolor="#a0a0a0" stroked="f"/>
        </w:pict>
      </w:r>
    </w:p>
    <w:p w14:paraId="1AC8BB68" w14:textId="77777777" w:rsidR="008035D6" w:rsidRPr="008035D6" w:rsidRDefault="008035D6" w:rsidP="008035D6">
      <w:pPr>
        <w:spacing w:before="100" w:beforeAutospacing="1" w:after="100" w:afterAutospacing="1" w:line="240" w:lineRule="auto"/>
        <w:outlineLvl w:val="2"/>
        <w:rPr>
          <w:rFonts w:ascii="Courier New" w:eastAsia="Times New Roman" w:hAnsi="Courier New" w:cs="Courier New"/>
          <w:b/>
          <w:bCs/>
          <w:kern w:val="0"/>
          <w:sz w:val="27"/>
          <w:szCs w:val="27"/>
          <w:lang w:eastAsia="de-DE"/>
          <w14:ligatures w14:val="none"/>
        </w:rPr>
      </w:pPr>
      <w:r w:rsidRPr="008035D6">
        <w:rPr>
          <w:rFonts w:ascii="Courier New" w:eastAsia="Times New Roman" w:hAnsi="Courier New" w:cs="Courier New"/>
          <w:b/>
          <w:bCs/>
          <w:kern w:val="0"/>
          <w:sz w:val="27"/>
          <w:szCs w:val="27"/>
          <w:lang w:eastAsia="de-DE"/>
          <w14:ligatures w14:val="none"/>
        </w:rPr>
        <w:lastRenderedPageBreak/>
        <w:t>Artistic Formats</w:t>
      </w:r>
    </w:p>
    <w:p w14:paraId="21CA4D77"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Bring your ideas into our framework!</w:t>
      </w:r>
    </w:p>
    <w:p w14:paraId="690A890C" w14:textId="77777777" w:rsidR="008035D6" w:rsidRPr="008035D6" w:rsidRDefault="008035D6" w:rsidP="008035D6">
      <w:pPr>
        <w:numPr>
          <w:ilvl w:val="0"/>
          <w:numId w:val="1"/>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Painting, graphic art, photography </w:t>
      </w:r>
    </w:p>
    <w:p w14:paraId="543881C0" w14:textId="77777777" w:rsidR="008035D6" w:rsidRPr="008035D6" w:rsidRDefault="008035D6" w:rsidP="008035D6">
      <w:pPr>
        <w:numPr>
          <w:ilvl w:val="0"/>
          <w:numId w:val="1"/>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Participatory art projects &amp; murals </w:t>
      </w:r>
    </w:p>
    <w:p w14:paraId="16D68E46" w14:textId="77777777" w:rsidR="008035D6" w:rsidRPr="008035D6" w:rsidRDefault="008035D6" w:rsidP="008035D6">
      <w:pPr>
        <w:numPr>
          <w:ilvl w:val="0"/>
          <w:numId w:val="1"/>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Street art, poster series, multimedia </w:t>
      </w:r>
    </w:p>
    <w:p w14:paraId="401CE002" w14:textId="77777777" w:rsidR="008035D6" w:rsidRPr="008035D6" w:rsidRDefault="008035D6" w:rsidP="008035D6">
      <w:pPr>
        <w:numPr>
          <w:ilvl w:val="0"/>
          <w:numId w:val="1"/>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Music, dance, performance, theatre </w:t>
      </w:r>
    </w:p>
    <w:p w14:paraId="2ECA78A1" w14:textId="77777777" w:rsidR="008035D6" w:rsidRPr="008035D6" w:rsidRDefault="008035D6" w:rsidP="008035D6">
      <w:pPr>
        <w:numPr>
          <w:ilvl w:val="0"/>
          <w:numId w:val="1"/>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Readings from works by persecuted authors </w:t>
      </w:r>
    </w:p>
    <w:p w14:paraId="28829267" w14:textId="77777777" w:rsidR="008035D6" w:rsidRPr="008035D6" w:rsidRDefault="008035D6" w:rsidP="008035D6">
      <w:pPr>
        <w:spacing w:after="0"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pict w14:anchorId="49087C99">
          <v:rect id="_x0000_i1029" style="width:0;height:1.5pt" o:hralign="center" o:hrstd="t" o:hr="t" fillcolor="#a0a0a0" stroked="f"/>
        </w:pict>
      </w:r>
    </w:p>
    <w:p w14:paraId="3437520F" w14:textId="77777777" w:rsidR="008035D6" w:rsidRPr="008035D6" w:rsidRDefault="008035D6" w:rsidP="008035D6">
      <w:pPr>
        <w:spacing w:before="100" w:beforeAutospacing="1" w:after="100" w:afterAutospacing="1" w:line="240" w:lineRule="auto"/>
        <w:outlineLvl w:val="2"/>
        <w:rPr>
          <w:rFonts w:ascii="Courier New" w:eastAsia="Times New Roman" w:hAnsi="Courier New" w:cs="Courier New"/>
          <w:b/>
          <w:bCs/>
          <w:kern w:val="0"/>
          <w:sz w:val="27"/>
          <w:szCs w:val="27"/>
          <w:lang w:eastAsia="de-DE"/>
          <w14:ligatures w14:val="none"/>
        </w:rPr>
      </w:pPr>
      <w:r w:rsidRPr="008035D6">
        <w:rPr>
          <w:rFonts w:ascii="Courier New" w:eastAsia="Times New Roman" w:hAnsi="Courier New" w:cs="Courier New"/>
          <w:b/>
          <w:bCs/>
          <w:kern w:val="0"/>
          <w:sz w:val="27"/>
          <w:szCs w:val="27"/>
          <w:lang w:eastAsia="de-DE"/>
          <w14:ligatures w14:val="none"/>
        </w:rPr>
        <w:t>Programme &amp; Activities</w:t>
      </w:r>
    </w:p>
    <w:p w14:paraId="4953DEB8" w14:textId="77777777" w:rsidR="008035D6" w:rsidRPr="008035D6" w:rsidRDefault="008035D6" w:rsidP="008035D6">
      <w:pPr>
        <w:spacing w:before="100" w:beforeAutospacing="1" w:after="100" w:afterAutospacing="1" w:line="240" w:lineRule="auto"/>
        <w:outlineLvl w:val="3"/>
        <w:rPr>
          <w:rFonts w:ascii="Courier New" w:eastAsia="Times New Roman" w:hAnsi="Courier New" w:cs="Courier New"/>
          <w:b/>
          <w:bCs/>
          <w:kern w:val="0"/>
          <w:lang w:eastAsia="de-DE"/>
          <w14:ligatures w14:val="none"/>
        </w:rPr>
      </w:pPr>
      <w:r w:rsidRPr="008035D6">
        <w:rPr>
          <w:rFonts w:ascii="Courier New" w:eastAsia="Times New Roman" w:hAnsi="Courier New" w:cs="Courier New"/>
          <w:b/>
          <w:bCs/>
          <w:kern w:val="0"/>
          <w:lang w:eastAsia="de-DE"/>
          <w14:ligatures w14:val="none"/>
        </w:rPr>
        <w:t>A – Creative Workshops</w:t>
      </w:r>
    </w:p>
    <w:p w14:paraId="31940772"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Political-artistic, ecological, and spatial formats, including:</w:t>
      </w:r>
    </w:p>
    <w:p w14:paraId="16EE68A6" w14:textId="77777777" w:rsidR="008035D6" w:rsidRPr="008035D6" w:rsidRDefault="008035D6" w:rsidP="008035D6">
      <w:pPr>
        <w:numPr>
          <w:ilvl w:val="0"/>
          <w:numId w:val="2"/>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Human rights and political repression </w:t>
      </w:r>
    </w:p>
    <w:p w14:paraId="53315FAD" w14:textId="77777777" w:rsidR="008035D6" w:rsidRPr="008035D6" w:rsidRDefault="008035D6" w:rsidP="008035D6">
      <w:pPr>
        <w:numPr>
          <w:ilvl w:val="0"/>
          <w:numId w:val="2"/>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Borders &amp; belonging: European values, migration, solidarity </w:t>
      </w:r>
    </w:p>
    <w:p w14:paraId="2830529B" w14:textId="77777777" w:rsidR="008035D6" w:rsidRPr="008035D6" w:rsidRDefault="008035D6" w:rsidP="008035D6">
      <w:pPr>
        <w:numPr>
          <w:ilvl w:val="0"/>
          <w:numId w:val="2"/>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Freedom &amp; resistance: artistic voices against oppression and authoritarianism </w:t>
      </w:r>
    </w:p>
    <w:p w14:paraId="60DDC738" w14:textId="77777777" w:rsidR="008035D6" w:rsidRPr="008035D6" w:rsidRDefault="008035D6" w:rsidP="008035D6">
      <w:pPr>
        <w:numPr>
          <w:ilvl w:val="0"/>
          <w:numId w:val="2"/>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Land art in forest and lake landscapes </w:t>
      </w:r>
    </w:p>
    <w:p w14:paraId="3730910D" w14:textId="77777777" w:rsidR="008035D6" w:rsidRPr="008035D6" w:rsidRDefault="008035D6" w:rsidP="008035D6">
      <w:pPr>
        <w:numPr>
          <w:ilvl w:val="0"/>
          <w:numId w:val="2"/>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Climate resilience &amp; future visions: creative responses to ecological and emotional crises </w:t>
      </w:r>
    </w:p>
    <w:p w14:paraId="5D39742A" w14:textId="77777777" w:rsidR="008035D6" w:rsidRPr="008035D6" w:rsidRDefault="008035D6" w:rsidP="008035D6">
      <w:pPr>
        <w:numPr>
          <w:ilvl w:val="0"/>
          <w:numId w:val="2"/>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Resilience &amp; healing: art as empowerment and collective strength </w:t>
      </w:r>
    </w:p>
    <w:p w14:paraId="002A644D" w14:textId="77777777" w:rsidR="008035D6" w:rsidRPr="008035D6" w:rsidRDefault="008035D6" w:rsidP="008035D6">
      <w:pPr>
        <w:numPr>
          <w:ilvl w:val="0"/>
          <w:numId w:val="2"/>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Art in public space (e.g. redesign of roundabouts, transformation of “lost places” in Białystok) </w:t>
      </w:r>
    </w:p>
    <w:p w14:paraId="755686CE" w14:textId="77777777" w:rsidR="008035D6" w:rsidRPr="008035D6" w:rsidRDefault="008035D6" w:rsidP="008035D6">
      <w:pPr>
        <w:spacing w:after="0"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pict w14:anchorId="65A0DB49">
          <v:rect id="_x0000_i1030" style="width:0;height:1.5pt" o:hralign="center" o:hrstd="t" o:hr="t" fillcolor="#a0a0a0" stroked="f"/>
        </w:pict>
      </w:r>
    </w:p>
    <w:p w14:paraId="137E8CD1" w14:textId="77777777" w:rsidR="008035D6" w:rsidRPr="008035D6" w:rsidRDefault="008035D6" w:rsidP="008035D6">
      <w:pPr>
        <w:spacing w:before="100" w:beforeAutospacing="1" w:after="100" w:afterAutospacing="1" w:line="240" w:lineRule="auto"/>
        <w:outlineLvl w:val="3"/>
        <w:rPr>
          <w:rFonts w:ascii="Courier New" w:eastAsia="Times New Roman" w:hAnsi="Courier New" w:cs="Courier New"/>
          <w:b/>
          <w:bCs/>
          <w:kern w:val="0"/>
          <w:lang w:eastAsia="de-DE"/>
          <w14:ligatures w14:val="none"/>
        </w:rPr>
      </w:pPr>
      <w:r w:rsidRPr="008035D6">
        <w:rPr>
          <w:rFonts w:ascii="Courier New" w:eastAsia="Times New Roman" w:hAnsi="Courier New" w:cs="Courier New"/>
          <w:b/>
          <w:bCs/>
          <w:kern w:val="0"/>
          <w:lang w:eastAsia="de-DE"/>
          <w14:ligatures w14:val="none"/>
        </w:rPr>
        <w:t>B – Educational &amp; Intercultural Programme</w:t>
      </w:r>
    </w:p>
    <w:p w14:paraId="78ECF913" w14:textId="77777777" w:rsidR="008035D6" w:rsidRPr="008035D6" w:rsidRDefault="008035D6" w:rsidP="008035D6">
      <w:pPr>
        <w:numPr>
          <w:ilvl w:val="0"/>
          <w:numId w:val="3"/>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Border experiences, asylum law, and European values </w:t>
      </w:r>
    </w:p>
    <w:p w14:paraId="361C5539" w14:textId="77777777" w:rsidR="008035D6" w:rsidRPr="008035D6" w:rsidRDefault="008035D6" w:rsidP="008035D6">
      <w:pPr>
        <w:numPr>
          <w:ilvl w:val="0"/>
          <w:numId w:val="3"/>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Resilience, future visions, and empowerment </w:t>
      </w:r>
    </w:p>
    <w:p w14:paraId="77FE4731" w14:textId="77777777" w:rsidR="008035D6" w:rsidRPr="008035D6" w:rsidRDefault="008035D6" w:rsidP="008035D6">
      <w:pPr>
        <w:numPr>
          <w:ilvl w:val="0"/>
          <w:numId w:val="3"/>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Art, sustainability, and activism </w:t>
      </w:r>
    </w:p>
    <w:p w14:paraId="70FE1AAF" w14:textId="77777777" w:rsidR="008035D6" w:rsidRPr="008035D6" w:rsidRDefault="008035D6" w:rsidP="008035D6">
      <w:pPr>
        <w:numPr>
          <w:ilvl w:val="0"/>
          <w:numId w:val="3"/>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European evenings with music, food, and presentations </w:t>
      </w:r>
    </w:p>
    <w:p w14:paraId="5F529D64" w14:textId="77777777" w:rsidR="008035D6" w:rsidRPr="008035D6" w:rsidRDefault="008035D6" w:rsidP="008035D6">
      <w:pPr>
        <w:spacing w:after="0"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pict w14:anchorId="67097A53">
          <v:rect id="_x0000_i1031" style="width:0;height:1.5pt" o:hralign="center" o:hrstd="t" o:hr="t" fillcolor="#a0a0a0" stroked="f"/>
        </w:pict>
      </w:r>
    </w:p>
    <w:p w14:paraId="7F6CDBDE" w14:textId="77777777" w:rsidR="008035D6" w:rsidRPr="008035D6" w:rsidRDefault="008035D6" w:rsidP="008035D6">
      <w:pPr>
        <w:spacing w:before="100" w:beforeAutospacing="1" w:after="100" w:afterAutospacing="1" w:line="240" w:lineRule="auto"/>
        <w:outlineLvl w:val="3"/>
        <w:rPr>
          <w:rFonts w:ascii="Courier New" w:eastAsia="Times New Roman" w:hAnsi="Courier New" w:cs="Courier New"/>
          <w:b/>
          <w:bCs/>
          <w:kern w:val="0"/>
          <w:lang w:eastAsia="de-DE"/>
          <w14:ligatures w14:val="none"/>
        </w:rPr>
      </w:pPr>
      <w:r w:rsidRPr="008035D6">
        <w:rPr>
          <w:rFonts w:ascii="Courier New" w:eastAsia="Times New Roman" w:hAnsi="Courier New" w:cs="Courier New"/>
          <w:b/>
          <w:bCs/>
          <w:kern w:val="0"/>
          <w:lang w:eastAsia="de-DE"/>
          <w14:ligatures w14:val="none"/>
        </w:rPr>
        <w:t>C – Excursions</w:t>
      </w:r>
    </w:p>
    <w:p w14:paraId="0E3BCBFD" w14:textId="77777777" w:rsidR="008035D6" w:rsidRPr="008035D6" w:rsidRDefault="008035D6" w:rsidP="008035D6">
      <w:pPr>
        <w:numPr>
          <w:ilvl w:val="0"/>
          <w:numId w:val="4"/>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EU border with Belarus, Supraśl, Białystok </w:t>
      </w:r>
    </w:p>
    <w:p w14:paraId="270D5173" w14:textId="77777777" w:rsidR="008035D6" w:rsidRPr="008035D6" w:rsidRDefault="008035D6" w:rsidP="008035D6">
      <w:pPr>
        <w:numPr>
          <w:ilvl w:val="0"/>
          <w:numId w:val="4"/>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Meetings with local initiatives, cultural actors, border guards, and refugee aid activists </w:t>
      </w:r>
    </w:p>
    <w:p w14:paraId="44FA6685" w14:textId="77777777" w:rsidR="008035D6" w:rsidRPr="008035D6" w:rsidRDefault="008035D6" w:rsidP="008035D6">
      <w:pPr>
        <w:spacing w:after="0"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pict w14:anchorId="71A6B730">
          <v:rect id="_x0000_i1032" style="width:0;height:1.5pt" o:hralign="center" o:hrstd="t" o:hr="t" fillcolor="#a0a0a0" stroked="f"/>
        </w:pict>
      </w:r>
    </w:p>
    <w:p w14:paraId="553BC991" w14:textId="77777777" w:rsidR="008035D6" w:rsidRPr="008035D6" w:rsidRDefault="008035D6" w:rsidP="008035D6">
      <w:pPr>
        <w:spacing w:before="100" w:beforeAutospacing="1" w:after="100" w:afterAutospacing="1" w:line="240" w:lineRule="auto"/>
        <w:outlineLvl w:val="3"/>
        <w:rPr>
          <w:rFonts w:ascii="Courier New" w:eastAsia="Times New Roman" w:hAnsi="Courier New" w:cs="Courier New"/>
          <w:b/>
          <w:bCs/>
          <w:kern w:val="0"/>
          <w:lang w:eastAsia="de-DE"/>
          <w14:ligatures w14:val="none"/>
        </w:rPr>
      </w:pPr>
      <w:r w:rsidRPr="008035D6">
        <w:rPr>
          <w:rFonts w:ascii="Courier New" w:eastAsia="Times New Roman" w:hAnsi="Courier New" w:cs="Courier New"/>
          <w:b/>
          <w:bCs/>
          <w:kern w:val="0"/>
          <w:lang w:eastAsia="de-DE"/>
          <w14:ligatures w14:val="none"/>
        </w:rPr>
        <w:lastRenderedPageBreak/>
        <w:t>D – Participation &amp; Self-Organisation</w:t>
      </w:r>
    </w:p>
    <w:p w14:paraId="71B0A3ED"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Shared responsibility for infrastructure and programme:</w:t>
      </w:r>
    </w:p>
    <w:p w14:paraId="208DBCA7" w14:textId="77777777" w:rsidR="008035D6" w:rsidRPr="008035D6" w:rsidRDefault="008035D6" w:rsidP="008035D6">
      <w:pPr>
        <w:numPr>
          <w:ilvl w:val="0"/>
          <w:numId w:val="5"/>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Co-planning during preparation phase and shaping the programme </w:t>
      </w:r>
    </w:p>
    <w:p w14:paraId="788B0863" w14:textId="77777777" w:rsidR="008035D6" w:rsidRPr="008035D6" w:rsidRDefault="008035D6" w:rsidP="008035D6">
      <w:pPr>
        <w:numPr>
          <w:ilvl w:val="0"/>
          <w:numId w:val="5"/>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Self-organised group kitchen with rotating international teams </w:t>
      </w:r>
    </w:p>
    <w:p w14:paraId="08CDC73D" w14:textId="77777777" w:rsidR="008035D6" w:rsidRPr="008035D6" w:rsidRDefault="008035D6" w:rsidP="008035D6">
      <w:pPr>
        <w:spacing w:after="0"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pict w14:anchorId="23CEA201">
          <v:rect id="_x0000_i1033" style="width:0;height:1.5pt" o:hralign="center" o:hrstd="t" o:hr="t" fillcolor="#a0a0a0" stroked="f"/>
        </w:pict>
      </w:r>
    </w:p>
    <w:p w14:paraId="596119A5" w14:textId="77777777" w:rsidR="008035D6" w:rsidRPr="008035D6" w:rsidRDefault="008035D6" w:rsidP="008035D6">
      <w:pPr>
        <w:spacing w:before="100" w:beforeAutospacing="1" w:after="100" w:afterAutospacing="1" w:line="240" w:lineRule="auto"/>
        <w:outlineLvl w:val="2"/>
        <w:rPr>
          <w:rFonts w:ascii="Courier New" w:eastAsia="Times New Roman" w:hAnsi="Courier New" w:cs="Courier New"/>
          <w:b/>
          <w:bCs/>
          <w:kern w:val="0"/>
          <w:sz w:val="27"/>
          <w:szCs w:val="27"/>
          <w:lang w:eastAsia="de-DE"/>
          <w14:ligatures w14:val="none"/>
        </w:rPr>
      </w:pPr>
      <w:r w:rsidRPr="008035D6">
        <w:rPr>
          <w:rFonts w:ascii="Courier New" w:eastAsia="Times New Roman" w:hAnsi="Courier New" w:cs="Courier New"/>
          <w:b/>
          <w:bCs/>
          <w:kern w:val="0"/>
          <w:sz w:val="27"/>
          <w:szCs w:val="27"/>
          <w:lang w:eastAsia="de-DE"/>
          <w14:ligatures w14:val="none"/>
        </w:rPr>
        <w:t>Location</w:t>
      </w:r>
    </w:p>
    <w:p w14:paraId="7D21A867"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b/>
          <w:bCs/>
          <w:kern w:val="0"/>
          <w:lang w:eastAsia="de-DE"/>
          <w14:ligatures w14:val="none"/>
        </w:rPr>
        <w:t>Supraska Academy, Supraśl</w:t>
      </w:r>
    </w:p>
    <w:p w14:paraId="0F4672FA"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Accommodation in shared rooms, workshop spaces, and outdoor areas are provided at the Supraska Academy, part of the Orthodox Monastery in the tourist town of Supraśl near Białystok.</w:t>
      </w:r>
    </w:p>
    <w:p w14:paraId="1CB5A887"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Additional workshop spaces along the Supraśl River.</w:t>
      </w:r>
    </w:p>
    <w:p w14:paraId="000F165E" w14:textId="77777777" w:rsidR="008035D6" w:rsidRPr="008035D6" w:rsidRDefault="008035D6" w:rsidP="008035D6">
      <w:pPr>
        <w:spacing w:after="0"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pict w14:anchorId="4929B3B0">
          <v:rect id="_x0000_i1034" style="width:0;height:1.5pt" o:hralign="center" o:hrstd="t" o:hr="t" fillcolor="#a0a0a0" stroked="f"/>
        </w:pict>
      </w:r>
    </w:p>
    <w:p w14:paraId="5DD9C706" w14:textId="77777777" w:rsidR="008035D6" w:rsidRPr="008035D6" w:rsidRDefault="008035D6" w:rsidP="008035D6">
      <w:pPr>
        <w:spacing w:before="100" w:beforeAutospacing="1" w:after="100" w:afterAutospacing="1" w:line="240" w:lineRule="auto"/>
        <w:outlineLvl w:val="2"/>
        <w:rPr>
          <w:rFonts w:ascii="Courier New" w:eastAsia="Times New Roman" w:hAnsi="Courier New" w:cs="Courier New"/>
          <w:b/>
          <w:bCs/>
          <w:kern w:val="0"/>
          <w:sz w:val="27"/>
          <w:szCs w:val="27"/>
          <w:lang w:eastAsia="de-DE"/>
          <w14:ligatures w14:val="none"/>
        </w:rPr>
      </w:pPr>
      <w:r w:rsidRPr="008035D6">
        <w:rPr>
          <w:rFonts w:ascii="Courier New" w:eastAsia="Times New Roman" w:hAnsi="Courier New" w:cs="Courier New"/>
          <w:b/>
          <w:bCs/>
          <w:kern w:val="0"/>
          <w:sz w:val="27"/>
          <w:szCs w:val="27"/>
          <w:lang w:eastAsia="de-DE"/>
          <w14:ligatures w14:val="none"/>
        </w:rPr>
        <w:t>Partners</w:t>
      </w:r>
    </w:p>
    <w:p w14:paraId="06B517D6"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European partners: organisations from the Baltic States, Poland, Georgia, and Belarus</w:t>
      </w:r>
      <w:r w:rsidRPr="008035D6">
        <w:rPr>
          <w:rFonts w:ascii="Courier New" w:eastAsia="Times New Roman" w:hAnsi="Courier New" w:cs="Courier New"/>
          <w:kern w:val="0"/>
          <w:lang w:eastAsia="de-DE"/>
          <w14:ligatures w14:val="none"/>
        </w:rPr>
        <w:br/>
        <w:t>(4 participants + 1 teamer per partner country)</w:t>
      </w:r>
      <w:r w:rsidRPr="008035D6">
        <w:rPr>
          <w:rFonts w:ascii="Courier New" w:eastAsia="Times New Roman" w:hAnsi="Courier New" w:cs="Courier New"/>
          <w:kern w:val="0"/>
          <w:lang w:eastAsia="de-DE"/>
          <w14:ligatures w14:val="none"/>
        </w:rPr>
        <w:br/>
        <w:t>Additional participants from other EU countries are welcome.</w:t>
      </w:r>
    </w:p>
    <w:p w14:paraId="6C602802"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Regional cooperation:</w:t>
      </w:r>
      <w:r w:rsidRPr="008035D6">
        <w:rPr>
          <w:rFonts w:ascii="Courier New" w:eastAsia="Times New Roman" w:hAnsi="Courier New" w:cs="Courier New"/>
          <w:kern w:val="0"/>
          <w:lang w:eastAsia="de-DE"/>
          <w14:ligatures w14:val="none"/>
        </w:rPr>
        <w:br/>
        <w:t>ZBK – Centre for Belarusian Culture</w:t>
      </w:r>
      <w:r w:rsidRPr="008035D6">
        <w:rPr>
          <w:rFonts w:ascii="Courier New" w:eastAsia="Times New Roman" w:hAnsi="Courier New" w:cs="Courier New"/>
          <w:kern w:val="0"/>
          <w:lang w:eastAsia="de-DE"/>
          <w14:ligatures w14:val="none"/>
        </w:rPr>
        <w:br/>
        <w:t>BOK – Cultural Centre Białystok</w:t>
      </w:r>
      <w:r w:rsidRPr="008035D6">
        <w:rPr>
          <w:rFonts w:ascii="Courier New" w:eastAsia="Times New Roman" w:hAnsi="Courier New" w:cs="Courier New"/>
          <w:kern w:val="0"/>
          <w:lang w:eastAsia="de-DE"/>
          <w14:ligatures w14:val="none"/>
        </w:rPr>
        <w:br/>
        <w:t>Mochnarte Foundation</w:t>
      </w:r>
      <w:r w:rsidRPr="008035D6">
        <w:rPr>
          <w:rFonts w:ascii="Courier New" w:eastAsia="Times New Roman" w:hAnsi="Courier New" w:cs="Courier New"/>
          <w:kern w:val="0"/>
          <w:lang w:eastAsia="de-DE"/>
          <w14:ligatures w14:val="none"/>
        </w:rPr>
        <w:br/>
        <w:t>Art College Supraśl</w:t>
      </w:r>
    </w:p>
    <w:p w14:paraId="3FEBC891" w14:textId="77777777" w:rsidR="008035D6" w:rsidRPr="008035D6" w:rsidRDefault="002D0DFD" w:rsidP="008035D6">
      <w:pPr>
        <w:spacing w:after="0"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noProof/>
          <w:kern w:val="0"/>
          <w:lang w:eastAsia="de-DE"/>
        </w:rPr>
        <w:pict w14:anchorId="23DFAC02">
          <v:rect id="_x0000_i1038" style="width:0;height:1.5pt" o:hralign="center" o:hrstd="t" o:hr="t" fillcolor="#a0a0a0" stroked="f"/>
        </w:pict>
      </w:r>
    </w:p>
    <w:p w14:paraId="537A3578" w14:textId="77777777" w:rsidR="008035D6" w:rsidRPr="008035D6" w:rsidRDefault="008035D6" w:rsidP="008035D6">
      <w:pPr>
        <w:spacing w:before="100" w:beforeAutospacing="1" w:after="100" w:afterAutospacing="1" w:line="240" w:lineRule="auto"/>
        <w:outlineLvl w:val="2"/>
        <w:rPr>
          <w:rFonts w:ascii="Courier New" w:eastAsia="Times New Roman" w:hAnsi="Courier New" w:cs="Courier New"/>
          <w:b/>
          <w:bCs/>
          <w:kern w:val="0"/>
          <w:sz w:val="27"/>
          <w:szCs w:val="27"/>
          <w:lang w:eastAsia="de-DE"/>
          <w14:ligatures w14:val="none"/>
        </w:rPr>
      </w:pPr>
      <w:r w:rsidRPr="008035D6">
        <w:rPr>
          <w:rFonts w:ascii="Courier New" w:eastAsia="Times New Roman" w:hAnsi="Courier New" w:cs="Courier New"/>
          <w:b/>
          <w:bCs/>
          <w:kern w:val="0"/>
          <w:sz w:val="27"/>
          <w:szCs w:val="27"/>
          <w:lang w:eastAsia="de-DE"/>
          <w14:ligatures w14:val="none"/>
        </w:rPr>
        <w:t>Participation &amp; Support</w:t>
      </w:r>
    </w:p>
    <w:p w14:paraId="126231C9"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b/>
          <w:bCs/>
          <w:kern w:val="0"/>
          <w:lang w:eastAsia="de-DE"/>
          <w14:ligatures w14:val="none"/>
        </w:rPr>
        <w:t>Participant profile:</w:t>
      </w:r>
      <w:r w:rsidRPr="008035D6">
        <w:rPr>
          <w:rFonts w:ascii="Courier New" w:eastAsia="Times New Roman" w:hAnsi="Courier New" w:cs="Courier New"/>
          <w:kern w:val="0"/>
          <w:lang w:eastAsia="de-DE"/>
          <w14:ligatures w14:val="none"/>
        </w:rPr>
        <w:br/>
        <w:t>Art students, artists, and socially, politically, religiously, or pedagogically engaged young people (up to 30 years)</w:t>
      </w:r>
    </w:p>
    <w:p w14:paraId="5C1CA2CA"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b/>
          <w:bCs/>
          <w:kern w:val="0"/>
          <w:lang w:eastAsia="de-DE"/>
          <w14:ligatures w14:val="none"/>
        </w:rPr>
        <w:t>Focus:</w:t>
      </w:r>
      <w:r w:rsidRPr="008035D6">
        <w:rPr>
          <w:rFonts w:ascii="Courier New" w:eastAsia="Times New Roman" w:hAnsi="Courier New" w:cs="Courier New"/>
          <w:kern w:val="0"/>
          <w:lang w:eastAsia="de-DE"/>
          <w14:ligatures w14:val="none"/>
        </w:rPr>
        <w:t xml:space="preserve"> participatory projects</w:t>
      </w:r>
    </w:p>
    <w:p w14:paraId="519E171E"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b/>
          <w:bCs/>
          <w:kern w:val="0"/>
          <w:lang w:eastAsia="de-DE"/>
          <w14:ligatures w14:val="none"/>
        </w:rPr>
        <w:t>Participation fee:</w:t>
      </w:r>
      <w:r w:rsidRPr="008035D6">
        <w:rPr>
          <w:rFonts w:ascii="Courier New" w:eastAsia="Times New Roman" w:hAnsi="Courier New" w:cs="Courier New"/>
          <w:kern w:val="0"/>
          <w:lang w:eastAsia="de-DE"/>
          <w14:ligatures w14:val="none"/>
        </w:rPr>
        <w:br/>
        <w:t>Only small personal contributions for additional individual food needs</w:t>
      </w:r>
    </w:p>
    <w:p w14:paraId="38E9BDC7"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b/>
          <w:bCs/>
          <w:kern w:val="0"/>
          <w:lang w:eastAsia="de-DE"/>
          <w14:ligatures w14:val="none"/>
        </w:rPr>
        <w:lastRenderedPageBreak/>
        <w:t>KAJA covers:</w:t>
      </w:r>
    </w:p>
    <w:p w14:paraId="7A225A00" w14:textId="77777777" w:rsidR="008035D6" w:rsidRPr="008035D6" w:rsidRDefault="008035D6" w:rsidP="008035D6">
      <w:pPr>
        <w:numPr>
          <w:ilvl w:val="0"/>
          <w:numId w:val="6"/>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Travel co-financing according to EU flat rates (including local travel &amp; excursions) </w:t>
      </w:r>
    </w:p>
    <w:p w14:paraId="12E3A29F" w14:textId="77777777" w:rsidR="008035D6" w:rsidRPr="008035D6" w:rsidRDefault="008035D6" w:rsidP="008035D6">
      <w:pPr>
        <w:numPr>
          <w:ilvl w:val="0"/>
          <w:numId w:val="6"/>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Free accommodation at Supraska Academy </w:t>
      </w:r>
    </w:p>
    <w:p w14:paraId="41E2618A" w14:textId="77777777" w:rsidR="008035D6" w:rsidRPr="008035D6" w:rsidRDefault="008035D6" w:rsidP="008035D6">
      <w:pPr>
        <w:numPr>
          <w:ilvl w:val="0"/>
          <w:numId w:val="6"/>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Food for the self-organised kitchen </w:t>
      </w:r>
    </w:p>
    <w:p w14:paraId="24C4B251" w14:textId="77777777" w:rsidR="008035D6" w:rsidRPr="008035D6" w:rsidRDefault="008035D6" w:rsidP="008035D6">
      <w:pPr>
        <w:numPr>
          <w:ilvl w:val="0"/>
          <w:numId w:val="6"/>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Tools, machines &amp; materials </w:t>
      </w:r>
    </w:p>
    <w:p w14:paraId="28F99655" w14:textId="77777777" w:rsidR="008035D6" w:rsidRPr="008035D6" w:rsidRDefault="008035D6" w:rsidP="008035D6">
      <w:pPr>
        <w:numPr>
          <w:ilvl w:val="0"/>
          <w:numId w:val="6"/>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Workshop and presentation equipment </w:t>
      </w:r>
    </w:p>
    <w:p w14:paraId="0A090A9B"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b/>
          <w:bCs/>
          <w:kern w:val="0"/>
          <w:lang w:eastAsia="de-DE"/>
          <w14:ligatures w14:val="none"/>
        </w:rPr>
        <w:t>Participants bring:</w:t>
      </w:r>
    </w:p>
    <w:p w14:paraId="17E899FA" w14:textId="77777777" w:rsidR="008035D6" w:rsidRPr="008035D6" w:rsidRDefault="008035D6" w:rsidP="008035D6">
      <w:pPr>
        <w:numPr>
          <w:ilvl w:val="0"/>
          <w:numId w:val="7"/>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Materials for presentations &amp; intercultural evenings </w:t>
      </w:r>
    </w:p>
    <w:p w14:paraId="5167D21A" w14:textId="77777777" w:rsidR="008035D6" w:rsidRPr="008035D6" w:rsidRDefault="008035D6" w:rsidP="008035D6">
      <w:pPr>
        <w:numPr>
          <w:ilvl w:val="0"/>
          <w:numId w:val="7"/>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Ingredients for European/regional evenings </w:t>
      </w:r>
    </w:p>
    <w:p w14:paraId="16F417D3" w14:textId="77777777" w:rsidR="008035D6" w:rsidRPr="008035D6" w:rsidRDefault="008035D6" w:rsidP="008035D6">
      <w:pPr>
        <w:numPr>
          <w:ilvl w:val="0"/>
          <w:numId w:val="7"/>
        </w:num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Workshop posters presenting their own project ideas </w:t>
      </w:r>
    </w:p>
    <w:p w14:paraId="2D42AE1B" w14:textId="77777777" w:rsidR="008035D6" w:rsidRPr="008035D6" w:rsidRDefault="002D0DFD" w:rsidP="008035D6">
      <w:pPr>
        <w:spacing w:after="0" w:line="240" w:lineRule="auto"/>
        <w:rPr>
          <w:rFonts w:ascii="Courier New" w:eastAsia="Times New Roman" w:hAnsi="Courier New" w:cs="Courier New"/>
          <w:kern w:val="0"/>
          <w:lang w:eastAsia="de-DE"/>
          <w14:ligatures w14:val="none"/>
        </w:rPr>
      </w:pPr>
      <w:r w:rsidRPr="002D0DFD">
        <w:rPr>
          <w:rFonts w:ascii="Courier New" w:eastAsia="Times New Roman" w:hAnsi="Courier New" w:cs="Courier New"/>
          <w:noProof/>
          <w:kern w:val="0"/>
          <w:lang w:eastAsia="de-DE"/>
        </w:rPr>
        <w:pict w14:anchorId="2022B755">
          <v:rect id="_x0000_i1037" alt="" style="width:453.6pt;height:.05pt;mso-width-percent:0;mso-height-percent:0;mso-width-percent:0;mso-height-percent:0" o:hralign="center" o:hrstd="t" o:hr="t" fillcolor="#a0a0a0" stroked="f"/>
        </w:pict>
      </w:r>
    </w:p>
    <w:p w14:paraId="721DFAFA" w14:textId="77777777" w:rsidR="008035D6" w:rsidRPr="008035D6" w:rsidRDefault="008035D6" w:rsidP="008035D6">
      <w:pPr>
        <w:spacing w:before="100" w:beforeAutospacing="1" w:after="100" w:afterAutospacing="1" w:line="240" w:lineRule="auto"/>
        <w:outlineLvl w:val="2"/>
        <w:rPr>
          <w:rFonts w:ascii="Courier New" w:eastAsia="Times New Roman" w:hAnsi="Courier New" w:cs="Courier New"/>
          <w:b/>
          <w:bCs/>
          <w:kern w:val="0"/>
          <w:sz w:val="27"/>
          <w:szCs w:val="27"/>
          <w:lang w:eastAsia="de-DE"/>
          <w14:ligatures w14:val="none"/>
        </w:rPr>
      </w:pPr>
      <w:r w:rsidRPr="008035D6">
        <w:rPr>
          <w:rFonts w:ascii="Courier New" w:eastAsia="Times New Roman" w:hAnsi="Courier New" w:cs="Courier New"/>
          <w:b/>
          <w:bCs/>
          <w:kern w:val="0"/>
          <w:sz w:val="27"/>
          <w:szCs w:val="27"/>
          <w:lang w:eastAsia="de-DE"/>
          <w14:ligatures w14:val="none"/>
        </w:rPr>
        <w:t>Youthpass</w:t>
      </w:r>
    </w:p>
    <w:p w14:paraId="0332395E"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 xml:space="preserve">After the evaluation phase (autumn/winter 2026), all participants receive the </w:t>
      </w:r>
      <w:r w:rsidRPr="008035D6">
        <w:rPr>
          <w:rFonts w:ascii="Courier New" w:eastAsia="Times New Roman" w:hAnsi="Courier New" w:cs="Courier New"/>
          <w:b/>
          <w:bCs/>
          <w:kern w:val="0"/>
          <w:lang w:eastAsia="de-DE"/>
          <w14:ligatures w14:val="none"/>
        </w:rPr>
        <w:t>EU Youthpass</w:t>
      </w:r>
      <w:r w:rsidRPr="008035D6">
        <w:rPr>
          <w:rFonts w:ascii="Courier New" w:eastAsia="Times New Roman" w:hAnsi="Courier New" w:cs="Courier New"/>
          <w:kern w:val="0"/>
          <w:lang w:eastAsia="de-DE"/>
          <w14:ligatures w14:val="none"/>
        </w:rPr>
        <w:t xml:space="preserve"> recognizing non-formal learning.</w:t>
      </w:r>
    </w:p>
    <w:p w14:paraId="38CF77E2" w14:textId="77777777" w:rsidR="008035D6" w:rsidRPr="008035D6" w:rsidRDefault="002D0DFD" w:rsidP="008035D6">
      <w:pPr>
        <w:spacing w:after="0" w:line="240" w:lineRule="auto"/>
        <w:rPr>
          <w:rFonts w:ascii="Courier New" w:eastAsia="Times New Roman" w:hAnsi="Courier New" w:cs="Courier New"/>
          <w:kern w:val="0"/>
          <w:lang w:eastAsia="de-DE"/>
          <w14:ligatures w14:val="none"/>
        </w:rPr>
      </w:pPr>
      <w:r w:rsidRPr="002D0DFD">
        <w:rPr>
          <w:rFonts w:ascii="Courier New" w:eastAsia="Times New Roman" w:hAnsi="Courier New" w:cs="Courier New"/>
          <w:noProof/>
          <w:kern w:val="0"/>
          <w:lang w:eastAsia="de-DE"/>
        </w:rPr>
        <w:pict w14:anchorId="4140F72E">
          <v:rect id="_x0000_i1036" alt="" style="width:453.6pt;height:.05pt;mso-width-percent:0;mso-height-percent:0;mso-width-percent:0;mso-height-percent:0" o:hralign="center" o:hrstd="t" o:hr="t" fillcolor="#a0a0a0" stroked="f"/>
        </w:pict>
      </w:r>
    </w:p>
    <w:p w14:paraId="0A36DD71" w14:textId="77777777" w:rsidR="008035D6" w:rsidRPr="008035D6" w:rsidRDefault="008035D6" w:rsidP="008035D6">
      <w:pPr>
        <w:spacing w:before="100" w:beforeAutospacing="1" w:after="100" w:afterAutospacing="1" w:line="240" w:lineRule="auto"/>
        <w:outlineLvl w:val="2"/>
        <w:rPr>
          <w:rFonts w:ascii="Courier New" w:eastAsia="Times New Roman" w:hAnsi="Courier New" w:cs="Courier New"/>
          <w:b/>
          <w:bCs/>
          <w:kern w:val="0"/>
          <w:sz w:val="27"/>
          <w:szCs w:val="27"/>
          <w:lang w:eastAsia="de-DE"/>
          <w14:ligatures w14:val="none"/>
        </w:rPr>
      </w:pPr>
      <w:r w:rsidRPr="008035D6">
        <w:rPr>
          <w:rFonts w:ascii="Courier New" w:eastAsia="Times New Roman" w:hAnsi="Courier New" w:cs="Courier New"/>
          <w:b/>
          <w:bCs/>
          <w:kern w:val="0"/>
          <w:sz w:val="27"/>
          <w:szCs w:val="27"/>
          <w:lang w:eastAsia="de-DE"/>
          <w14:ligatures w14:val="none"/>
        </w:rPr>
        <w:t>Application</w:t>
      </w:r>
    </w:p>
    <w:p w14:paraId="75D9F557"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kern w:val="0"/>
          <w:lang w:eastAsia="de-DE"/>
          <w14:ligatures w14:val="none"/>
        </w:rPr>
        <w:t>Send your application including your own workshop/project ideas to:</w:t>
      </w:r>
      <w:r w:rsidRPr="008035D6">
        <w:rPr>
          <w:rFonts w:ascii="Courier New" w:eastAsia="Times New Roman" w:hAnsi="Courier New" w:cs="Courier New"/>
          <w:kern w:val="0"/>
          <w:lang w:eastAsia="de-DE"/>
          <w14:ligatures w14:val="none"/>
        </w:rPr>
        <w:br/>
      </w:r>
      <w:r w:rsidRPr="008035D6">
        <w:rPr>
          <w:rFonts w:ascii="Courier New" w:eastAsia="Times New Roman" w:hAnsi="Courier New" w:cs="Courier New"/>
          <w:b/>
          <w:bCs/>
          <w:kern w:val="0"/>
          <w:lang w:eastAsia="de-DE"/>
          <w14:ligatures w14:val="none"/>
        </w:rPr>
        <w:t>barend@moveiii.eu</w:t>
      </w:r>
      <w:r w:rsidRPr="008035D6">
        <w:rPr>
          <w:rFonts w:ascii="Courier New" w:eastAsia="Times New Roman" w:hAnsi="Courier New" w:cs="Courier New"/>
          <w:kern w:val="0"/>
          <w:lang w:eastAsia="de-DE"/>
          <w14:ligatures w14:val="none"/>
        </w:rPr>
        <w:br/>
      </w:r>
      <w:r w:rsidRPr="008035D6">
        <w:rPr>
          <w:rFonts w:ascii="Courier New" w:eastAsia="Times New Roman" w:hAnsi="Courier New" w:cs="Courier New"/>
          <w:b/>
          <w:bCs/>
          <w:kern w:val="0"/>
          <w:lang w:eastAsia="de-DE"/>
          <w14:ligatures w14:val="none"/>
        </w:rPr>
        <w:t>Deadline: 15 June 2026</w:t>
      </w:r>
    </w:p>
    <w:p w14:paraId="45A5FAC6" w14:textId="77777777" w:rsidR="008035D6" w:rsidRPr="008035D6" w:rsidRDefault="002D0DFD" w:rsidP="008035D6">
      <w:pPr>
        <w:spacing w:after="0"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noProof/>
          <w:kern w:val="0"/>
          <w:lang w:eastAsia="de-DE"/>
        </w:rPr>
        <w:pict w14:anchorId="5E9DCF5B">
          <v:rect id="_x0000_i1035" style="width:0;height:1.5pt" o:hralign="center" o:hrstd="t" o:hr="t" fillcolor="#a0a0a0" stroked="f"/>
        </w:pict>
      </w:r>
    </w:p>
    <w:p w14:paraId="0B9254A0" w14:textId="77777777" w:rsidR="008035D6" w:rsidRPr="008035D6" w:rsidRDefault="008035D6" w:rsidP="008035D6">
      <w:pPr>
        <w:spacing w:before="100" w:beforeAutospacing="1" w:after="100" w:afterAutospacing="1" w:line="240" w:lineRule="auto"/>
        <w:outlineLvl w:val="2"/>
        <w:rPr>
          <w:rFonts w:ascii="Courier New" w:eastAsia="Times New Roman" w:hAnsi="Courier New" w:cs="Courier New"/>
          <w:b/>
          <w:bCs/>
          <w:kern w:val="0"/>
          <w:sz w:val="27"/>
          <w:szCs w:val="27"/>
          <w:lang w:eastAsia="de-DE"/>
          <w14:ligatures w14:val="none"/>
        </w:rPr>
      </w:pPr>
      <w:r w:rsidRPr="008035D6">
        <w:rPr>
          <w:rFonts w:ascii="Courier New" w:eastAsia="Times New Roman" w:hAnsi="Courier New" w:cs="Courier New"/>
          <w:b/>
          <w:bCs/>
          <w:kern w:val="0"/>
          <w:sz w:val="27"/>
          <w:szCs w:val="27"/>
          <w:lang w:eastAsia="de-DE"/>
          <w14:ligatures w14:val="none"/>
        </w:rPr>
        <w:t>Coordinating Organisation</w:t>
      </w:r>
    </w:p>
    <w:p w14:paraId="07C537AC"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Courier New" w:eastAsia="Times New Roman" w:hAnsi="Courier New" w:cs="Courier New"/>
          <w:b/>
          <w:bCs/>
          <w:kern w:val="0"/>
          <w:lang w:eastAsia="de-DE"/>
          <w14:ligatures w14:val="none"/>
        </w:rPr>
        <w:t>KAJA WEST e.V.</w:t>
      </w:r>
      <w:r w:rsidRPr="008035D6">
        <w:rPr>
          <w:rFonts w:ascii="Courier New" w:eastAsia="Times New Roman" w:hAnsi="Courier New" w:cs="Courier New"/>
          <w:kern w:val="0"/>
          <w:lang w:eastAsia="de-DE"/>
          <w14:ligatures w14:val="none"/>
        </w:rPr>
        <w:br/>
        <w:t>Brodenbacher Weg 34</w:t>
      </w:r>
      <w:r w:rsidRPr="008035D6">
        <w:rPr>
          <w:rFonts w:ascii="Courier New" w:eastAsia="Times New Roman" w:hAnsi="Courier New" w:cs="Courier New"/>
          <w:kern w:val="0"/>
          <w:lang w:eastAsia="de-DE"/>
          <w14:ligatures w14:val="none"/>
        </w:rPr>
        <w:br/>
        <w:t>D-13088 Berlin</w:t>
      </w:r>
    </w:p>
    <w:p w14:paraId="33F58825"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r w:rsidRPr="008035D6">
        <w:rPr>
          <w:rFonts w:ascii="Apple Color Emoji" w:eastAsia="Times New Roman" w:hAnsi="Apple Color Emoji" w:cs="Apple Color Emoji"/>
          <w:kern w:val="0"/>
          <w:lang w:eastAsia="de-DE"/>
          <w14:ligatures w14:val="none"/>
        </w:rPr>
        <w:t>🌐</w:t>
      </w:r>
      <w:r w:rsidRPr="008035D6">
        <w:rPr>
          <w:rFonts w:ascii="Courier New" w:eastAsia="Times New Roman" w:hAnsi="Courier New" w:cs="Courier New"/>
          <w:kern w:val="0"/>
          <w:lang w:eastAsia="de-DE"/>
          <w14:ligatures w14:val="none"/>
        </w:rPr>
        <w:t xml:space="preserve"> </w:t>
      </w:r>
      <w:hyperlink r:id="rId5" w:tgtFrame="_new" w:history="1">
        <w:r w:rsidRPr="008035D6">
          <w:rPr>
            <w:rFonts w:ascii="Courier New" w:eastAsia="Times New Roman" w:hAnsi="Courier New" w:cs="Courier New"/>
            <w:color w:val="0000FF"/>
            <w:kern w:val="0"/>
            <w:u w:val="single"/>
            <w:lang w:eastAsia="de-DE"/>
            <w14:ligatures w14:val="none"/>
          </w:rPr>
          <w:t>www.kajawest.org</w:t>
        </w:r>
      </w:hyperlink>
    </w:p>
    <w:p w14:paraId="586AE863" w14:textId="05DBD8AB" w:rsidR="008035D6" w:rsidRPr="008035D6" w:rsidRDefault="008035D6" w:rsidP="008035D6">
      <w:pPr>
        <w:pBdr>
          <w:bottom w:val="single" w:sz="6" w:space="1" w:color="auto"/>
        </w:pBdr>
        <w:spacing w:after="0" w:line="240" w:lineRule="auto"/>
        <w:jc w:val="center"/>
        <w:rPr>
          <w:rFonts w:ascii="Courier New" w:eastAsia="Times New Roman" w:hAnsi="Courier New" w:cs="Courier New"/>
          <w:vanish/>
          <w:kern w:val="0"/>
          <w:sz w:val="28"/>
          <w:szCs w:val="28"/>
          <w:lang w:eastAsia="de-DE"/>
          <w14:ligatures w14:val="none"/>
        </w:rPr>
      </w:pPr>
      <w:r w:rsidRPr="008035D6">
        <w:rPr>
          <w:rFonts w:ascii="Courier New" w:eastAsia="Times New Roman" w:hAnsi="Courier New" w:cs="Courier New"/>
          <w:kern w:val="0"/>
          <w:sz w:val="28"/>
          <w:szCs w:val="28"/>
          <w:lang w:eastAsia="de-DE"/>
          <w14:ligatures w14:val="none"/>
        </w:rPr>
        <w:t xml:space="preserve">Support : EU Erasmus+ (LOGO) </w:t>
      </w:r>
      <w:r w:rsidRPr="008035D6">
        <w:rPr>
          <w:rFonts w:ascii="Courier New" w:eastAsia="Times New Roman" w:hAnsi="Courier New" w:cs="Courier New"/>
          <w:vanish/>
          <w:kern w:val="0"/>
          <w:sz w:val="28"/>
          <w:szCs w:val="28"/>
          <w:lang w:eastAsia="de-DE"/>
          <w14:ligatures w14:val="none"/>
        </w:rPr>
        <w:t>Formularbeginn</w:t>
      </w:r>
    </w:p>
    <w:p w14:paraId="186203DF" w14:textId="77777777" w:rsidR="008035D6" w:rsidRPr="008035D6" w:rsidRDefault="008035D6" w:rsidP="008035D6">
      <w:pPr>
        <w:spacing w:before="100" w:beforeAutospacing="1" w:after="100" w:afterAutospacing="1" w:line="240" w:lineRule="auto"/>
        <w:rPr>
          <w:rFonts w:ascii="Courier New" w:eastAsia="Times New Roman" w:hAnsi="Courier New" w:cs="Courier New"/>
          <w:kern w:val="0"/>
          <w:lang w:eastAsia="de-DE"/>
          <w14:ligatures w14:val="none"/>
        </w:rPr>
      </w:pPr>
    </w:p>
    <w:p w14:paraId="033B36B1" w14:textId="77777777" w:rsidR="008035D6" w:rsidRPr="008035D6" w:rsidRDefault="008035D6" w:rsidP="008035D6">
      <w:pPr>
        <w:pBdr>
          <w:top w:val="single" w:sz="6" w:space="1" w:color="auto"/>
        </w:pBdr>
        <w:spacing w:after="0" w:line="240" w:lineRule="auto"/>
        <w:jc w:val="center"/>
        <w:rPr>
          <w:rFonts w:ascii="Courier New" w:eastAsia="Times New Roman" w:hAnsi="Courier New" w:cs="Courier New"/>
          <w:vanish/>
          <w:kern w:val="0"/>
          <w:sz w:val="16"/>
          <w:szCs w:val="16"/>
          <w:lang w:eastAsia="de-DE"/>
          <w14:ligatures w14:val="none"/>
        </w:rPr>
      </w:pPr>
      <w:r w:rsidRPr="008035D6">
        <w:rPr>
          <w:rFonts w:ascii="Courier New" w:eastAsia="Times New Roman" w:hAnsi="Courier New" w:cs="Courier New"/>
          <w:vanish/>
          <w:kern w:val="0"/>
          <w:sz w:val="16"/>
          <w:szCs w:val="16"/>
          <w:lang w:eastAsia="de-DE"/>
          <w14:ligatures w14:val="none"/>
        </w:rPr>
        <w:t>Formularende</w:t>
      </w:r>
    </w:p>
    <w:p w14:paraId="16EE7368" w14:textId="77777777" w:rsidR="00BF21FD" w:rsidRPr="008035D6" w:rsidRDefault="00BF21FD">
      <w:pPr>
        <w:rPr>
          <w:rFonts w:ascii="Courier New" w:hAnsi="Courier New" w:cs="Courier New"/>
        </w:rPr>
      </w:pPr>
    </w:p>
    <w:sectPr w:rsidR="00BF21FD" w:rsidRPr="008035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1BF"/>
    <w:multiLevelType w:val="multilevel"/>
    <w:tmpl w:val="1100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22525"/>
    <w:multiLevelType w:val="multilevel"/>
    <w:tmpl w:val="55CC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206BA"/>
    <w:multiLevelType w:val="multilevel"/>
    <w:tmpl w:val="92F8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34F33"/>
    <w:multiLevelType w:val="multilevel"/>
    <w:tmpl w:val="3052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C38DC"/>
    <w:multiLevelType w:val="multilevel"/>
    <w:tmpl w:val="379A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1103C7"/>
    <w:multiLevelType w:val="multilevel"/>
    <w:tmpl w:val="0DEE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E53CE6"/>
    <w:multiLevelType w:val="multilevel"/>
    <w:tmpl w:val="ED40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236169">
    <w:abstractNumId w:val="1"/>
  </w:num>
  <w:num w:numId="2" w16cid:durableId="108281270">
    <w:abstractNumId w:val="0"/>
  </w:num>
  <w:num w:numId="3" w16cid:durableId="2101828062">
    <w:abstractNumId w:val="3"/>
  </w:num>
  <w:num w:numId="4" w16cid:durableId="942421160">
    <w:abstractNumId w:val="6"/>
  </w:num>
  <w:num w:numId="5" w16cid:durableId="727581261">
    <w:abstractNumId w:val="4"/>
  </w:num>
  <w:num w:numId="6" w16cid:durableId="1933200296">
    <w:abstractNumId w:val="5"/>
  </w:num>
  <w:num w:numId="7" w16cid:durableId="1194342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D6"/>
    <w:rsid w:val="002D0DFD"/>
    <w:rsid w:val="008035D6"/>
    <w:rsid w:val="009A2630"/>
    <w:rsid w:val="00AB4C23"/>
    <w:rsid w:val="00BF21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B2CF"/>
  <w15:chartTrackingRefBased/>
  <w15:docId w15:val="{CA975693-0963-0C47-9817-ABC4AB15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03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03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035D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035D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035D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035D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035D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035D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035D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35D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035D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035D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035D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035D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035D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035D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035D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035D6"/>
    <w:rPr>
      <w:rFonts w:eastAsiaTheme="majorEastAsia" w:cstheme="majorBidi"/>
      <w:color w:val="272727" w:themeColor="text1" w:themeTint="D8"/>
    </w:rPr>
  </w:style>
  <w:style w:type="paragraph" w:styleId="Titel">
    <w:name w:val="Title"/>
    <w:basedOn w:val="Standard"/>
    <w:next w:val="Standard"/>
    <w:link w:val="TitelZchn"/>
    <w:uiPriority w:val="10"/>
    <w:qFormat/>
    <w:rsid w:val="00803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035D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035D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035D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035D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035D6"/>
    <w:rPr>
      <w:i/>
      <w:iCs/>
      <w:color w:val="404040" w:themeColor="text1" w:themeTint="BF"/>
    </w:rPr>
  </w:style>
  <w:style w:type="paragraph" w:styleId="Listenabsatz">
    <w:name w:val="List Paragraph"/>
    <w:basedOn w:val="Standard"/>
    <w:uiPriority w:val="34"/>
    <w:qFormat/>
    <w:rsid w:val="008035D6"/>
    <w:pPr>
      <w:ind w:left="720"/>
      <w:contextualSpacing/>
    </w:pPr>
  </w:style>
  <w:style w:type="character" w:styleId="IntensiveHervorhebung">
    <w:name w:val="Intense Emphasis"/>
    <w:basedOn w:val="Absatz-Standardschriftart"/>
    <w:uiPriority w:val="21"/>
    <w:qFormat/>
    <w:rsid w:val="008035D6"/>
    <w:rPr>
      <w:i/>
      <w:iCs/>
      <w:color w:val="0F4761" w:themeColor="accent1" w:themeShade="BF"/>
    </w:rPr>
  </w:style>
  <w:style w:type="paragraph" w:styleId="IntensivesZitat">
    <w:name w:val="Intense Quote"/>
    <w:basedOn w:val="Standard"/>
    <w:next w:val="Standard"/>
    <w:link w:val="IntensivesZitatZchn"/>
    <w:uiPriority w:val="30"/>
    <w:qFormat/>
    <w:rsid w:val="00803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035D6"/>
    <w:rPr>
      <w:i/>
      <w:iCs/>
      <w:color w:val="0F4761" w:themeColor="accent1" w:themeShade="BF"/>
    </w:rPr>
  </w:style>
  <w:style w:type="character" w:styleId="IntensiverVerweis">
    <w:name w:val="Intense Reference"/>
    <w:basedOn w:val="Absatz-Standardschriftart"/>
    <w:uiPriority w:val="32"/>
    <w:qFormat/>
    <w:rsid w:val="008035D6"/>
    <w:rPr>
      <w:b/>
      <w:bCs/>
      <w:smallCaps/>
      <w:color w:val="0F4761" w:themeColor="accent1" w:themeShade="BF"/>
      <w:spacing w:val="5"/>
    </w:rPr>
  </w:style>
  <w:style w:type="paragraph" w:styleId="StandardWeb">
    <w:name w:val="Normal (Web)"/>
    <w:basedOn w:val="Standard"/>
    <w:uiPriority w:val="99"/>
    <w:semiHidden/>
    <w:unhideWhenUsed/>
    <w:rsid w:val="008035D6"/>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8035D6"/>
    <w:rPr>
      <w:b/>
      <w:bCs/>
    </w:rPr>
  </w:style>
  <w:style w:type="character" w:styleId="Hervorhebung">
    <w:name w:val="Emphasis"/>
    <w:basedOn w:val="Absatz-Standardschriftart"/>
    <w:uiPriority w:val="20"/>
    <w:qFormat/>
    <w:rsid w:val="008035D6"/>
    <w:rPr>
      <w:i/>
      <w:iCs/>
    </w:rPr>
  </w:style>
  <w:style w:type="character" w:styleId="Hyperlink">
    <w:name w:val="Hyperlink"/>
    <w:basedOn w:val="Absatz-Standardschriftart"/>
    <w:uiPriority w:val="99"/>
    <w:semiHidden/>
    <w:unhideWhenUsed/>
    <w:rsid w:val="008035D6"/>
    <w:rPr>
      <w:color w:val="0000FF"/>
      <w:u w:val="single"/>
    </w:rPr>
  </w:style>
  <w:style w:type="paragraph" w:styleId="z-Formularbeginn">
    <w:name w:val="HTML Top of Form"/>
    <w:basedOn w:val="Standard"/>
    <w:next w:val="Standard"/>
    <w:link w:val="z-FormularbeginnZchn"/>
    <w:hidden/>
    <w:uiPriority w:val="99"/>
    <w:semiHidden/>
    <w:unhideWhenUsed/>
    <w:rsid w:val="008035D6"/>
    <w:pPr>
      <w:pBdr>
        <w:bottom w:val="single" w:sz="6" w:space="1" w:color="auto"/>
      </w:pBdr>
      <w:spacing w:after="0" w:line="240" w:lineRule="auto"/>
      <w:jc w:val="center"/>
    </w:pPr>
    <w:rPr>
      <w:rFonts w:ascii="Arial" w:eastAsia="Times New Roman" w:hAnsi="Arial" w:cs="Arial"/>
      <w:vanish/>
      <w:kern w:val="0"/>
      <w:sz w:val="16"/>
      <w:szCs w:val="16"/>
      <w:lang w:eastAsia="de-DE"/>
      <w14:ligatures w14:val="none"/>
    </w:rPr>
  </w:style>
  <w:style w:type="character" w:customStyle="1" w:styleId="z-FormularbeginnZchn">
    <w:name w:val="z-Formularbeginn Zchn"/>
    <w:basedOn w:val="Absatz-Standardschriftart"/>
    <w:link w:val="z-Formularbeginn"/>
    <w:uiPriority w:val="99"/>
    <w:semiHidden/>
    <w:rsid w:val="008035D6"/>
    <w:rPr>
      <w:rFonts w:ascii="Arial" w:eastAsia="Times New Roman" w:hAnsi="Arial" w:cs="Arial"/>
      <w:vanish/>
      <w:kern w:val="0"/>
      <w:sz w:val="16"/>
      <w:szCs w:val="16"/>
      <w:lang w:eastAsia="de-DE"/>
      <w14:ligatures w14:val="none"/>
    </w:rPr>
  </w:style>
  <w:style w:type="paragraph" w:customStyle="1" w:styleId="placeholder">
    <w:name w:val="placeholder"/>
    <w:basedOn w:val="Standard"/>
    <w:rsid w:val="008035D6"/>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z-Formularende">
    <w:name w:val="HTML Bottom of Form"/>
    <w:basedOn w:val="Standard"/>
    <w:next w:val="Standard"/>
    <w:link w:val="z-FormularendeZchn"/>
    <w:hidden/>
    <w:uiPriority w:val="99"/>
    <w:semiHidden/>
    <w:unhideWhenUsed/>
    <w:rsid w:val="008035D6"/>
    <w:pPr>
      <w:pBdr>
        <w:top w:val="single" w:sz="6" w:space="1" w:color="auto"/>
      </w:pBdr>
      <w:spacing w:after="0" w:line="240" w:lineRule="auto"/>
      <w:jc w:val="center"/>
    </w:pPr>
    <w:rPr>
      <w:rFonts w:ascii="Arial" w:eastAsia="Times New Roman" w:hAnsi="Arial" w:cs="Arial"/>
      <w:vanish/>
      <w:kern w:val="0"/>
      <w:sz w:val="16"/>
      <w:szCs w:val="16"/>
      <w:lang w:eastAsia="de-DE"/>
      <w14:ligatures w14:val="none"/>
    </w:rPr>
  </w:style>
  <w:style w:type="character" w:customStyle="1" w:styleId="z-FormularendeZchn">
    <w:name w:val="z-Formularende Zchn"/>
    <w:basedOn w:val="Absatz-Standardschriftart"/>
    <w:link w:val="z-Formularende"/>
    <w:uiPriority w:val="99"/>
    <w:semiHidden/>
    <w:rsid w:val="008035D6"/>
    <w:rPr>
      <w:rFonts w:ascii="Arial" w:eastAsia="Times New Roman" w:hAnsi="Arial" w:cs="Arial"/>
      <w:vanish/>
      <w:kern w:val="0"/>
      <w:sz w:val="16"/>
      <w:szCs w:val="16"/>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jawes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650</Words>
  <Characters>4097</Characters>
  <Application>Microsoft Office Word</Application>
  <DocSecurity>0</DocSecurity>
  <Lines>34</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Ahlers</dc:creator>
  <cp:keywords/>
  <dc:description/>
  <cp:lastModifiedBy>Bernhard Ahlers</cp:lastModifiedBy>
  <cp:revision>1</cp:revision>
  <dcterms:created xsi:type="dcterms:W3CDTF">2026-04-29T16:58:00Z</dcterms:created>
  <dcterms:modified xsi:type="dcterms:W3CDTF">2026-04-29T17:00:00Z</dcterms:modified>
</cp:coreProperties>
</file>